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AD1" w:rsidRPr="00476AD1" w:rsidRDefault="00476AD1" w:rsidP="00476AD1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476AD1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ТАТАРСКИЙ НАЦИОНАЛЬНЫЙ ФАКТОР КАК ЭЛЕМЕНТ ИДЕОЛОГИЧЕСКОЙ ЛИБЕРАЛИЗАЦИИ В ГОДЫ ВЕЛИКОЙ ОТЕЧЕСТВЕННОЙ ВОЙНЫ</w:t>
      </w:r>
    </w:p>
    <w:p w:rsidR="00476AD1" w:rsidRPr="00476AD1" w:rsidRDefault="00476AD1" w:rsidP="00476AD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476AD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Айслу</w:t>
      </w:r>
      <w:proofErr w:type="spellEnd"/>
      <w:r w:rsidRPr="00476AD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476AD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Шарипзяновна</w:t>
      </w:r>
      <w:proofErr w:type="spellEnd"/>
      <w:r w:rsidRPr="00476AD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476AD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Кабирова</w:t>
      </w:r>
      <w:proofErr w:type="spellEnd"/>
      <w:r w:rsidRPr="00476AD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476AD1" w:rsidRPr="00476AD1" w:rsidRDefault="00476AD1" w:rsidP="00476AD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Институт истории имени </w:t>
      </w:r>
      <w:proofErr w:type="spellStart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Ш.Марджани</w:t>
      </w:r>
      <w:proofErr w:type="spellEnd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Академии наук Республики Татарстан,</w:t>
      </w:r>
    </w:p>
    <w:p w:rsidR="00476AD1" w:rsidRPr="00476AD1" w:rsidRDefault="00476AD1" w:rsidP="00476AD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420014, </w:t>
      </w:r>
      <w:proofErr w:type="spellStart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Кремль, подъезд 5,</w:t>
      </w:r>
    </w:p>
    <w:p w:rsidR="00476AD1" w:rsidRPr="00476AD1" w:rsidRDefault="00476AD1" w:rsidP="00476AD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aikabirova@mail.ru.</w:t>
      </w:r>
    </w:p>
    <w:p w:rsidR="00476AD1" w:rsidRPr="00476AD1" w:rsidRDefault="00476AD1" w:rsidP="00476AD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76AD1" w:rsidRPr="00476AD1" w:rsidRDefault="00476AD1" w:rsidP="00476AD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рассматривается татарский национальный фактор как элемент идеологической либерализации в военные годы, который наряду с государственно-патриотическими идеями и религиозным возрождением активно использовался властными органами для поднятия </w:t>
      </w:r>
      <w:proofErr w:type="spellStart"/>
      <w:proofErr w:type="gramStart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мо-рального</w:t>
      </w:r>
      <w:proofErr w:type="spellEnd"/>
      <w:proofErr w:type="gramEnd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духа народа в борьбе против нацизма. Действие татарского фактора проявлялось как в тылу – в творчестве гуманитарной интеллигенции, кадровой политике и т.д., так и на фронтах войны через выпуск фронтовых газет на татарском языке, кампании по написанию писем фронтовикам-татарам и др. Развитие нового идеологического вектора было прервано Постановлением ЦК ВК</w:t>
      </w:r>
      <w:proofErr w:type="gramStart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П(</w:t>
      </w:r>
      <w:proofErr w:type="gramEnd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б) от 9 августа 1944 г. «О состоянии и мерах улучшения массово-политической и идеологической работы в Татарской партийной организации», в </w:t>
      </w:r>
      <w:proofErr w:type="gramStart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котором</w:t>
      </w:r>
      <w:proofErr w:type="gramEnd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ру-ководство</w:t>
      </w:r>
      <w:proofErr w:type="spellEnd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ТАССР было обвинено в «ошибках националистического характера».</w:t>
      </w:r>
    </w:p>
    <w:p w:rsidR="00476AD1" w:rsidRPr="00476AD1" w:rsidRDefault="00476AD1" w:rsidP="00476AD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76AD1" w:rsidRPr="00476AD1" w:rsidRDefault="00476AD1" w:rsidP="00476AD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6AD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идеология, либерализация, татарский национальный фактор, </w:t>
      </w:r>
      <w:proofErr w:type="spellStart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Идегей</w:t>
      </w:r>
      <w:proofErr w:type="spellEnd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постановление ЦК ВК</w:t>
      </w:r>
      <w:proofErr w:type="gramStart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П(</w:t>
      </w:r>
      <w:proofErr w:type="gramEnd"/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б) от 9 августа 1944 г.</w:t>
      </w:r>
    </w:p>
    <w:p w:rsidR="00476AD1" w:rsidRPr="00476AD1" w:rsidRDefault="00476AD1" w:rsidP="00476AD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6AD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76AD1" w:rsidRPr="00476AD1" w:rsidRDefault="00476AD1" w:rsidP="00476AD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476AD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476AD1"/>
    <w:p w:rsidR="00476AD1" w:rsidRDefault="00476AD1">
      <w:hyperlink r:id="rId7" w:history="1">
        <w:r w:rsidRPr="00070C45">
          <w:rPr>
            <w:rStyle w:val="a3"/>
          </w:rPr>
          <w:t>https://kpfu.ru/tatarskij-nacionalnyj-faktor-kak-element-153352.html</w:t>
        </w:r>
      </w:hyperlink>
    </w:p>
    <w:p w:rsidR="00476AD1" w:rsidRDefault="00476AD1">
      <w:hyperlink r:id="rId8" w:history="1">
        <w:r w:rsidRPr="00070C45">
          <w:rPr>
            <w:rStyle w:val="a3"/>
          </w:rPr>
          <w:t>https://kpfu.ru/portal/docs/F_80893034/08.pdf</w:t>
        </w:r>
      </w:hyperlink>
    </w:p>
    <w:p w:rsidR="00476AD1" w:rsidRPr="00476AD1" w:rsidRDefault="00476AD1" w:rsidP="00476AD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476AD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476AD1" w:rsidRPr="00476AD1" w:rsidRDefault="00476AD1" w:rsidP="00476AD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476AD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476AD1" w:rsidRPr="00476AD1" w:rsidRDefault="00476AD1" w:rsidP="00476AD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476AD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476AD1" w:rsidRPr="00476AD1" w:rsidRDefault="00476AD1" w:rsidP="00476AD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476AD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476AD1" w:rsidRPr="00476AD1" w:rsidRDefault="00476AD1" w:rsidP="00476AD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476AD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476AD1" w:rsidRPr="00476AD1" w:rsidRDefault="00476AD1" w:rsidP="00476AD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476AD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476AD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476AD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476AD1" w:rsidRPr="00476AD1" w:rsidRDefault="00476AD1" w:rsidP="00476AD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476AD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476AD1" w:rsidRPr="00476AD1" w:rsidRDefault="00476AD1" w:rsidP="00476AD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476AD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476AD1" w:rsidRPr="00476AD1" w:rsidRDefault="00476AD1" w:rsidP="00476AD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476AD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476AD1" w:rsidRDefault="00476AD1">
      <w:bookmarkStart w:id="0" w:name="_GoBack"/>
      <w:bookmarkEnd w:id="0"/>
    </w:p>
    <w:sectPr w:rsidR="00476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C6CB3"/>
    <w:multiLevelType w:val="multilevel"/>
    <w:tmpl w:val="D5A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DC"/>
    <w:rsid w:val="000A18DC"/>
    <w:rsid w:val="00476AD1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6A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6A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80893034/08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atarskij-nacionalnyj-faktor-kak-element-153352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80893034/08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2018-07-05T13:34:00Z</dcterms:created>
  <dcterms:modified xsi:type="dcterms:W3CDTF">2018-07-05T13:36:00Z</dcterms:modified>
</cp:coreProperties>
</file>